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xLhApZHMFxl0e+v1jFSMDl==&#10;" textCheckSum="" ver="1">
  <a:bounds l="1003" t="4848" r="10903" b="8271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SpPr txBox="1">
          <a:spLocks noChangeArrowheads="1"/>
        </wps:cNvSpPr>
        <wps:spPr bwMode="auto">
          <a:xfrm>
            <a:off x="0" y="0"/>
            <a:ext cx="6286500" cy="2173605"/>
          </a:xfrm>
          <a:prstGeom prst="rect">
            <a:avLst/>
          </a:prstGeom>
          <a:noFill/>
          <a:ln w="27432">
            <a:solidFill>
              <a:srgbClr val="000000"/>
            </a:solidFill>
            <a:prstDash val="solid"/>
            <a:miter lim="800000"/>
            <a:headEnd/>
            <a:tailEnd/>
          </a:ln>
        </wps:spPr>
        <wps:txbx id="1"/>
        <wps:bodyPr rot="0" vert="horz" wrap="square" lIns="0" tIns="0" rIns="0" bIns="0" anchor="t" anchorCtr="0" upright="1">
          <a:noAutofit/>
        </wps:bodyPr>
      </wps:wsp>
    </a:graphicData>
  </a:graphic>
</wp:e2oholder>
</file>